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sz w:val="30"/>
        </w:rPr>
        <w:t>АКТ № ______</w:t>
      </w:r>
    </w:p>
    <w:p>
      <w:pPr>
        <w:jc w:val="center"/>
      </w:pPr>
      <w:r>
        <w:rPr>
          <w:b/>
          <w:i w:val="0"/>
          <w:sz w:val="24"/>
        </w:rPr>
        <w:t>осмотра общего имущества многоквартирного дома</w:t>
      </w:r>
    </w:p>
    <w:p>
      <w:pPr>
        <w:jc w:val="center"/>
      </w:pPr>
      <w:r>
        <w:rPr>
          <w:b w:val="0"/>
          <w:i/>
          <w:sz w:val="18"/>
        </w:rPr>
        <w:t>(весеннего сезонного / осеннего сезонного / текущего общего / внеочередного — нужное оставить)</w:t>
      </w:r>
    </w:p>
    <w:p>
      <w:r>
        <w:rPr>
          <w:b w:val="0"/>
          <w:i w:val="0"/>
        </w:rPr>
        <w:t>Адрес дома: _______________________________________________        «___» ______________ 20___ г.</w:t>
      </w:r>
    </w:p>
    <w:p>
      <w:r>
        <w:rPr>
          <w:b w:val="0"/>
          <w:i w:val="0"/>
        </w:rPr>
        <w:t>Организация: ____________________________________________________________________</w:t>
      </w:r>
    </w:p>
    <w:p>
      <w:r>
        <w:rPr>
          <w:b w:val="0"/>
          <w:i w:val="0"/>
        </w:rPr>
        <w:t>Осмотр проведён в соответствии с пунктами 13 и 13(1) Правил содержания общего имущества в многоквартирном доме, утверждённых постановлением Правительства РФ от 13.08.2006 № 491.</w:t>
      </w:r>
    </w:p>
    <w:p>
      <w:r>
        <w:rPr>
          <w:b w:val="0"/>
          <w:i w:val="0"/>
        </w:rPr>
        <w:t>Причина осмотра (для внеочередного): ______________________________________________</w:t>
      </w:r>
    </w:p>
    <w:p>
      <w:r>
        <w:rPr>
          <w:b w:val="0"/>
          <w:i w:val="0"/>
        </w:rPr>
        <w:t>Комиссия в составе:</w:t>
      </w:r>
    </w:p>
    <w:p>
      <w:r>
        <w:rPr>
          <w:b w:val="0"/>
          <w:i w:val="0"/>
        </w:rPr>
        <w:t>1. ____________________________________________________________________</w:t>
      </w:r>
    </w:p>
    <w:p>
      <w:r>
        <w:rPr>
          <w:b w:val="0"/>
          <w:i w:val="0"/>
        </w:rPr>
        <w:t>2. ____________________________________________________________________</w:t>
      </w:r>
    </w:p>
    <w:p>
      <w:r>
        <w:rPr>
          <w:b w:val="0"/>
          <w:i w:val="0"/>
        </w:rPr>
        <w:t>3. ____________________________________________________________________</w:t>
      </w:r>
    </w:p>
    <w:p>
      <w:r>
        <w:rPr>
          <w:b w:val="0"/>
          <w:i w:val="0"/>
        </w:rPr>
        <w:t>провела осмотр общего имущества и установила: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9"/>
              </w:rPr>
              <w:t>№</w:t>
            </w:r>
          </w:p>
        </w:tc>
        <w:tc>
          <w:tcPr>
            <w:tcW w:type="dxa" w:w="4989"/>
          </w:tcPr>
          <w:p>
            <w:pPr>
              <w:jc w:val="center"/>
            </w:pPr>
            <w:r/>
            <w:r>
              <w:rPr>
                <w:b/>
                <w:sz w:val="19"/>
              </w:rPr>
              <w:t>Элемент общего имущества</w:t>
            </w:r>
          </w:p>
        </w:tc>
        <w:tc>
          <w:tcPr>
            <w:tcW w:type="dxa" w:w="1814"/>
          </w:tcPr>
          <w:p>
            <w:pPr>
              <w:jc w:val="center"/>
            </w:pPr>
            <w:r/>
            <w:r>
              <w:rPr>
                <w:b/>
                <w:sz w:val="19"/>
              </w:rPr>
              <w:t>Состояние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b/>
                <w:sz w:val="19"/>
              </w:rPr>
              <w:t>Замечания, описание дефектов</w:t>
            </w:r>
          </w:p>
        </w:tc>
      </w:tr>
      <w:tr>
        <w:tc>
          <w:tcPr>
            <w:tcW w:type="dxa" w:w="10204"/>
            <w:gridSpan w:val="4"/>
            <w:shd w:val="clear" w:color="auto" w:fill="EEEEEE"/>
          </w:tcPr>
          <w:p>
            <w:r/>
            <w:r>
              <w:rPr>
                <w:b/>
                <w:sz w:val="19"/>
              </w:rPr>
              <w:t>Конструкции</w:t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Фундамент, цоколь, отмостка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Фасад и несущие стены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Крыша и кровля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Чердачные помещения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Подвал, техническое подполье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Перекрытия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7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Лестницы и лестничные клетки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8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Окна и двери в местах общего пользования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9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Козырьки и балконные плиты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0204"/>
            <w:gridSpan w:val="4"/>
            <w:shd w:val="clear" w:color="auto" w:fill="EEEEEE"/>
          </w:tcPr>
          <w:p>
            <w:r/>
            <w:r>
              <w:rPr>
                <w:b/>
                <w:sz w:val="19"/>
              </w:rPr>
              <w:t>Инженерные системы</w:t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10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Отопление: стояки, арматура, приборы в местах общего пользования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11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Холодное водоснабжение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12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Горячее водоснабжение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13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Водоотведение (канализация)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14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Электроснабжение: ВРУ, освещение мест общего пользования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15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Вентиляция и дымоходы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16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Лифты: визуальный осмотр, документы на обслуживание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17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Мусоропровод (при наличии)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18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Общедомовые приборы учёта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19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Противопожарное оборудование (при наличии)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0204"/>
            <w:gridSpan w:val="4"/>
            <w:shd w:val="clear" w:color="auto" w:fill="EEEEEE"/>
          </w:tcPr>
          <w:p>
            <w:r/>
            <w:r>
              <w:rPr>
                <w:b/>
                <w:sz w:val="19"/>
              </w:rPr>
              <w:t>Территория</w:t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20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Придомовая территория, благоустройство, ограждения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21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Детская и спортивная площадки (при наличии)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22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Водостоки и ливневая канализация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0204"/>
            <w:gridSpan w:val="4"/>
            <w:shd w:val="clear" w:color="auto" w:fill="EEEEEE"/>
          </w:tcPr>
          <w:p>
            <w:r/>
            <w:r>
              <w:rPr>
                <w:b/>
                <w:sz w:val="19"/>
              </w:rPr>
              <w:t>Дополнительно по виду осмотра</w:t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23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Весенний: последствия зимы (протечки кровли, трещины фасада, просадки отмостки)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24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Осенний: тепловой узел, готовность к отопительному периоду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25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Осенний: утепление чердака, окон и дверей подъездов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9"/>
              </w:rPr>
              <w:t>26</w:t>
            </w:r>
          </w:p>
        </w:tc>
        <w:tc>
          <w:tcPr>
            <w:tcW w:type="dxa" w:w="4989"/>
          </w:tcPr>
          <w:p>
            <w:r/>
            <w:r>
              <w:rPr>
                <w:sz w:val="19"/>
              </w:rPr>
              <w:t>Внеочередной: элементы, затронутые аварией или стихийным явлением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</w:tbl>
    <w:p>
      <w:r>
        <w:rPr>
          <w:b w:val="0"/>
          <w:i w:val="0"/>
        </w:rPr>
      </w:r>
    </w:p>
    <w:p>
      <w:r>
        <w:rPr>
          <w:b w:val="0"/>
          <w:i/>
          <w:sz w:val="18"/>
        </w:rPr>
        <w:t>Состояние указывайте одним из слов: исправно / требует ремонта / неисправно / не осматривалось / отсутствует.</w:t>
      </w:r>
    </w:p>
    <w:p>
      <w:r>
        <w:rPr>
          <w:b/>
          <w:i w:val="0"/>
        </w:rPr>
        <w:t>Выявленные неисправности и мероприятия по их устранению (что сделать, кто отвечает, срок):</w:t>
      </w:r>
    </w:p>
    <w:p>
      <w:r>
        <w:rPr>
          <w:b w:val="0"/>
          <w:i w:val="0"/>
        </w:rPr>
        <w:t>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</w:t>
      </w:r>
    </w:p>
    <w:p>
      <w:r>
        <w:rPr>
          <w:b/>
          <w:i w:val="0"/>
        </w:rPr>
        <w:t>Подписи членов комиссии:</w:t>
      </w:r>
    </w:p>
    <w:p>
      <w:r>
        <w:rPr>
          <w:b w:val="0"/>
          <w:i w:val="0"/>
        </w:rPr>
        <w:t>1. ________________________  /  ________________________  /  ______________</w:t>
      </w:r>
    </w:p>
    <w:p>
      <w:r>
        <w:rPr>
          <w:b w:val="0"/>
          <w:i w:val="0"/>
        </w:rPr>
        <w:t>2. ________________________  /  ________________________  /  ______________</w:t>
      </w:r>
    </w:p>
    <w:p>
      <w:r>
        <w:rPr>
          <w:b w:val="0"/>
          <w:i w:val="0"/>
        </w:rPr>
        <w:t>3. ________________________  /  ________________________  /  ______________</w:t>
      </w:r>
    </w:p>
    <w:p>
      <w:r>
        <w:rPr>
          <w:b w:val="0"/>
          <w:i w:val="0"/>
        </w:rPr>
      </w:r>
    </w:p>
    <w:p>
      <w:r>
        <w:rPr>
          <w:b w:val="0"/>
          <w:i/>
          <w:sz w:val="17"/>
        </w:rPr>
        <w:t>Образец с сайта domservicepro.ru. Форма примерная: Правила № 491 требуют оформить осмотр актом, но единую форму не утверждают. Рекомендуемые формы приведены в приложении № 3 к Правилам № 170 (постановление Госстроя России от 27.09.2003 № 170). Приведите бланк в соответствие с формой вашей организации и требованиями жилищной инспекции.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